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rPr>
          <w:i w:val="1"/>
          <w:color w:val="4a86e8"/>
        </w:rPr>
      </w:pPr>
      <w:r w:rsidDel="00000000" w:rsidR="00000000" w:rsidRPr="00000000">
        <w:rPr>
          <w:i w:val="1"/>
          <w:color w:val="4a86e8"/>
          <w:rtl w:val="0"/>
        </w:rPr>
        <w:t xml:space="preserve">Leider sind hier alle Leerräume zwischen den Wörtern verloren gegangen. Auch die Groß- und Kleinschreibung stimmt nicht!</w:t>
      </w:r>
    </w:p>
    <w:p w:rsidR="00000000" w:rsidDel="00000000" w:rsidP="00000000" w:rsidRDefault="00000000" w:rsidRPr="00000000" w14:paraId="00000001">
      <w:pPr>
        <w:rPr>
          <w:i w:val="1"/>
          <w:color w:val="4a86e8"/>
        </w:rPr>
      </w:pPr>
      <w:r w:rsidDel="00000000" w:rsidR="00000000" w:rsidRPr="00000000">
        <w:rPr>
          <w:i w:val="1"/>
          <w:color w:val="4a86e8"/>
          <w:rtl w:val="0"/>
        </w:rPr>
        <w:t xml:space="preserve">Kannst Du alle Fehler ausbessern?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argentinien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rgentinienisteinerepublikimsüdensüdamerikas.esistderachtgrößtestaatdererde;imhinblickaufdieeinwohnerzahlnimmtesdortdendrittenrangein.wegenseinergroßennord-süd-ausdehnunghatdaslandanteilanzahlreichenklima-undvegetationszonen.dernamekommtvomlateinischenwortfürsilber–argentum–undlieferteinenhinweisdarauf,welcheschätzedieerobereraufseinemterritoriumzufindenglaubten.biszuseinerunabhängigkeit1816waresteildesspanischenkolonialreiches.</w:t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iehauptstadtdeslandes,buenosaires,istzentrumeinesdergrößtenballungsräumeaufdemamerikanischenkontinentundwirdalseinesseinergrößtenkulturzentrenangesehen,indemunteranderemdertangoseinenursprunghat.danebensindweiteteiledeslandes,insbesonderedertrockenesüden,nursehrdünnbesiedelt.wirtschaftlichwirdestraditionellvonderlandwirtschaftbestimmtundinternationaloftzudenschwellenländerngezählt,vondereuundderunoaberzudenindustriestaatengerechnet.eshatinsüdamerikadashöchstepro-kopf-bruttoinlandsprodukt,jedochaucheinendergrößteneinkommensunterschiedezwischendemreichenunddemarmenbevölkerungsteil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850.3937007874016" w:top="850.3937007874016" w:left="850.3937007874016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